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EC" w:rsidRDefault="00EB3DEC" w:rsidP="00E812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061DC" w:rsidRPr="00CC0063" w:rsidRDefault="006061DC" w:rsidP="006061D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B0A5A">
        <w:rPr>
          <w:rFonts w:ascii="Times New Roman" w:hAnsi="Times New Roman"/>
          <w:sz w:val="20"/>
          <w:szCs w:val="20"/>
        </w:rPr>
        <w:t xml:space="preserve">       </w:t>
      </w:r>
      <w:r w:rsidRPr="003B0A5A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</w:t>
      </w:r>
    </w:p>
    <w:p w:rsidR="006061DC" w:rsidRPr="00E666F6" w:rsidRDefault="006061DC" w:rsidP="006061DC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6061DC" w:rsidRPr="00F83A9C" w:rsidRDefault="00CB4CA0" w:rsidP="006061DC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Образовно-васпитни центар“Браћа Недић“</w:t>
      </w:r>
      <w:r w:rsidR="006061DC">
        <w:rPr>
          <w:rFonts w:ascii="Times New Roman" w:hAnsi="Times New Roman"/>
          <w:b/>
          <w:sz w:val="24"/>
          <w:szCs w:val="24"/>
          <w:lang w:val="sr-Cyrl-RS"/>
        </w:rPr>
        <w:tab/>
      </w:r>
      <w:r w:rsidR="006061DC">
        <w:rPr>
          <w:rFonts w:ascii="Times New Roman" w:hAnsi="Times New Roman"/>
          <w:b/>
          <w:sz w:val="24"/>
          <w:szCs w:val="24"/>
          <w:lang w:val="sr-Cyrl-RS"/>
        </w:rPr>
        <w:tab/>
      </w:r>
      <w:r w:rsidR="006061DC"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6061DC" w:rsidRPr="00CC0063" w:rsidRDefault="006061DC" w:rsidP="006061DC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CC0063">
        <w:rPr>
          <w:rFonts w:ascii="Times New Roman" w:hAnsi="Times New Roman"/>
          <w:b/>
          <w:sz w:val="24"/>
          <w:szCs w:val="24"/>
          <w:lang w:val="sr-Cyrl-RS"/>
        </w:rPr>
        <w:t>Број:</w:t>
      </w:r>
      <w:r w:rsidR="00CB4CA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71306">
        <w:rPr>
          <w:rFonts w:ascii="Times New Roman" w:hAnsi="Times New Roman"/>
          <w:b/>
          <w:sz w:val="24"/>
          <w:szCs w:val="24"/>
          <w:lang w:val="sr-Latn-RS"/>
        </w:rPr>
        <w:t>200-14</w:t>
      </w:r>
      <w:r w:rsidR="00A7130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 w:rsidR="00CB4CA0">
        <w:rPr>
          <w:rFonts w:ascii="Times New Roman" w:hAnsi="Times New Roman"/>
          <w:b/>
          <w:sz w:val="24"/>
          <w:szCs w:val="24"/>
          <w:lang w:val="sr-Cyrl-RS"/>
        </w:rPr>
        <w:t>/2024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6061DC" w:rsidRPr="00E666F6" w:rsidRDefault="006061DC" w:rsidP="006061DC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 w:rsidRPr="00CC0063">
        <w:rPr>
          <w:rFonts w:ascii="Times New Roman" w:hAnsi="Times New Roman"/>
          <w:b/>
          <w:sz w:val="24"/>
          <w:szCs w:val="24"/>
          <w:lang w:val="sr-Cyrl-RS"/>
        </w:rPr>
        <w:t>Датум:</w:t>
      </w:r>
      <w:r w:rsidR="00CB4CA0">
        <w:rPr>
          <w:rFonts w:ascii="Times New Roman" w:hAnsi="Times New Roman"/>
          <w:b/>
          <w:sz w:val="24"/>
          <w:szCs w:val="24"/>
          <w:lang w:val="sr-Cyrl-RS"/>
        </w:rPr>
        <w:t>25.04.2024.године.</w:t>
      </w:r>
    </w:p>
    <w:p w:rsidR="006061DC" w:rsidRPr="00CC0063" w:rsidRDefault="00CB4CA0" w:rsidP="006061DC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Осечина</w:t>
      </w:r>
    </w:p>
    <w:p w:rsidR="006061DC" w:rsidRDefault="006061DC" w:rsidP="006061DC"/>
    <w:p w:rsidR="00EB3DEC" w:rsidRDefault="00EB3DEC" w:rsidP="00E812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812DC" w:rsidRPr="0004346D" w:rsidRDefault="00E812DC" w:rsidP="00606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 О ДИСЦИПЛИНСКОЈ И МАТЕРИЈАЛНОЈ ОДГОВОРНОСТИ З</w:t>
      </w:r>
      <w:r w:rsid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АПОСЛЕНИХ И ДИРЕКТОРА У </w:t>
      </w:r>
      <w:r w:rsidR="00CB4CA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ОВЦ “Браћа </w:t>
      </w:r>
      <w:proofErr w:type="gramStart"/>
      <w:r w:rsidR="00CB4CA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Недић“ у</w:t>
      </w:r>
      <w:proofErr w:type="gramEnd"/>
      <w:r w:rsidR="00CB4CA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Осечини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>На основу члана 119. став 1. тачка 1) Закона о основама система образовања и васпитања ("Сл. г</w:t>
      </w:r>
      <w:r w:rsidR="00EB3DEC" w:rsidRPr="0004346D">
        <w:rPr>
          <w:rFonts w:ascii="Times New Roman" w:eastAsia="Times New Roman" w:hAnsi="Times New Roman" w:cs="Times New Roman"/>
          <w:sz w:val="24"/>
          <w:szCs w:val="24"/>
        </w:rPr>
        <w:t>ласник РС", бр. 88/17,27/18,10/19,6/20,129/21 И 92/23</w:t>
      </w:r>
      <w:r w:rsidR="00CB4CA0">
        <w:rPr>
          <w:rFonts w:ascii="Times New Roman" w:eastAsia="Times New Roman" w:hAnsi="Times New Roman" w:cs="Times New Roman"/>
          <w:sz w:val="24"/>
          <w:szCs w:val="24"/>
        </w:rPr>
        <w:t>- даље: Закон) и члана 39.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Статута </w:t>
      </w:r>
      <w:proofErr w:type="gramStart"/>
      <w:r w:rsidR="00CB4CA0">
        <w:rPr>
          <w:rFonts w:ascii="Times New Roman" w:eastAsia="Times New Roman" w:hAnsi="Times New Roman" w:cs="Times New Roman"/>
          <w:sz w:val="24"/>
          <w:szCs w:val="24"/>
          <w:lang w:val="sr-Cyrl-RS"/>
        </w:rPr>
        <w:t>школе ,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gramEnd"/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одбор (даље: орган управљања установе) на </w:t>
      </w:r>
      <w:r w:rsidR="00CB4CA0">
        <w:rPr>
          <w:rFonts w:ascii="Times New Roman" w:eastAsia="Times New Roman" w:hAnsi="Times New Roman" w:cs="Times New Roman"/>
          <w:sz w:val="24"/>
          <w:szCs w:val="24"/>
        </w:rPr>
        <w:t>седници одржаној дана 25.0</w:t>
      </w:r>
      <w:r w:rsidR="00CB4CA0">
        <w:rPr>
          <w:rFonts w:ascii="Times New Roman" w:eastAsia="Times New Roman" w:hAnsi="Times New Roman" w:cs="Times New Roman"/>
          <w:sz w:val="24"/>
          <w:szCs w:val="24"/>
          <w:lang w:val="sr-Cyrl-RS"/>
        </w:rPr>
        <w:t>4.</w:t>
      </w:r>
      <w:r w:rsidR="0004346D">
        <w:rPr>
          <w:rFonts w:ascii="Times New Roman" w:eastAsia="Times New Roman" w:hAnsi="Times New Roman" w:cs="Times New Roman"/>
          <w:sz w:val="24"/>
          <w:szCs w:val="24"/>
          <w:lang w:val="sr-Cyrl-RS"/>
        </w:rPr>
        <w:t>2024.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године донео је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ПРАВИЛНИК О ДИСЦИПЛИНСКОЈ И МАТЕРИЈАЛНОЈ ОДГОВОРНОСТИ ЗАПОСЛЕНИХ И ДИРЕКТОРА У УСТАНОВИ </w:t>
      </w:r>
    </w:p>
    <w:p w:rsidR="00E812DC" w:rsidRPr="0004346D" w:rsidRDefault="00CB4CA0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Образовно-васпитног центра „Браћа Недић“ у Осечини</w:t>
      </w:r>
      <w:r w:rsidR="00E812DC" w:rsidRPr="0004346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str_1"/>
      <w:bookmarkEnd w:id="1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И ОСНОВНЕ ОДРЕДБЕ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 </w:t>
      </w:r>
    </w:p>
    <w:p w:rsidR="00E812DC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Овим правилником уређује се: одговорност запослених и директора; дисциплинска одговорност, дисциплински поступак против запосленог и дисциплински поступак против директора; дисциплинске мере против запосленог, дисциплинске мере против директора, доношење одлуке и предузимање других активности, рокови застарелости, правна заштита, достављање закључака, позива за расправу и решења, евиденција о изреченим дисциплинским мерама, материјална одговорност запослених и друга питања од значаја за одговорност запослених и директора у </w:t>
      </w:r>
      <w:r w:rsidR="00CB4CA0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Образовно-васпитном центру „Браћа Недић“у Осечини</w:t>
      </w:r>
      <w:r w:rsidR="00EB3DEC" w:rsidRPr="000434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(даље: Установа). </w:t>
      </w:r>
    </w:p>
    <w:p w:rsidR="00CB4CA0" w:rsidRPr="0004346D" w:rsidRDefault="00CB4CA0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str_2"/>
      <w:bookmarkEnd w:id="2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Правила понашања у установи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 Установи се негују односи међусобног разумевања и уважавања личности деце, ученика, одраслих, запослених, директора и родитеља, односно других законских заступника (даље: родитељ).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и директор имају обавезу да својим радом и укупним понашањем доприносе развијању позитивне атмосфере у Установи. </w:t>
      </w:r>
    </w:p>
    <w:p w:rsidR="00E812DC" w:rsidRPr="00434A60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Правила понашања и међусобни односи деце, ученика, родитеља и запослених у Установи уређена су </w:t>
      </w:r>
      <w:r w:rsidR="00C22B34" w:rsidRPr="0004346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Правилима понаш</w:t>
      </w:r>
      <w:r w:rsidR="00434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ања у </w:t>
      </w:r>
      <w:r w:rsidR="00434A60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Start"/>
      <w:r w:rsidR="00434A60">
        <w:rPr>
          <w:rFonts w:ascii="Times New Roman" w:eastAsia="Times New Roman" w:hAnsi="Times New Roman" w:cs="Times New Roman"/>
          <w:sz w:val="24"/>
          <w:szCs w:val="24"/>
          <w:lang w:val="sr-Cyrl-RS"/>
        </w:rPr>
        <w:t>ВЦ“</w:t>
      </w:r>
      <w:proofErr w:type="gramEnd"/>
      <w:r w:rsidR="00434A60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Браћа Недић“  у Осечини.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str_3"/>
      <w:bookmarkEnd w:id="3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Одговорност запосленог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за: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1. Лакшу повреду радне обавезе утврђене овим </w:t>
      </w:r>
      <w:proofErr w:type="gramStart"/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правилником </w:t>
      </w:r>
      <w:r w:rsidR="0065772A">
        <w:rPr>
          <w:rFonts w:ascii="Times New Roman" w:eastAsia="Times New Roman" w:hAnsi="Times New Roman" w:cs="Times New Roman"/>
          <w:sz w:val="24"/>
          <w:szCs w:val="24"/>
          <w:lang w:val="sr-Cyrl-RS"/>
        </w:rPr>
        <w:t>,статутом</w:t>
      </w:r>
      <w:proofErr w:type="gramEnd"/>
      <w:r w:rsidR="00657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и законом,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>2. Тежу повреду радне оба</w:t>
      </w:r>
      <w:r w:rsidR="0065772A">
        <w:rPr>
          <w:rFonts w:ascii="Times New Roman" w:eastAsia="Times New Roman" w:hAnsi="Times New Roman" w:cs="Times New Roman"/>
          <w:sz w:val="24"/>
          <w:szCs w:val="24"/>
        </w:rPr>
        <w:t>везе прописане Законом.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3. Повреду забране из чл. 110-113. Закона (даље: забрана),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4. Материјалну штету коју нанесе Установи, намерно или крајњом непажњом, у складу са законом.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str_4"/>
      <w:bookmarkEnd w:id="4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Одговорност директора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4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је одговоран за законитост рада и за успешно обављање делатности Установе. </w:t>
      </w:r>
    </w:p>
    <w:p w:rsidR="00CB4CA0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за свој рад одговара министру надлежном за послове образовања (даље: министар) и органу управљања.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је одговоран за послове утврђене Законом, другим законом, статутом и другим општим актима Установе. </w:t>
      </w:r>
    </w:p>
    <w:p w:rsidR="00E812DC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одговара за учињену тежу повреду радне обавезе прописане Законом и другим законом и повреду забране. </w:t>
      </w:r>
    </w:p>
    <w:p w:rsidR="00CB4CA0" w:rsidRPr="0004346D" w:rsidRDefault="00CB4CA0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str_5"/>
      <w:bookmarkEnd w:id="5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II ДИСЦИПЛИНСКА ОДГОВОРНОСТ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str_6"/>
      <w:bookmarkEnd w:id="6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Обавезе запослених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5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има обавезу да: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1) редовно и на време долазе на посао;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2) савесно обавља послове радног места посао и извршава радне дужности и обавезе које произилазе из рада,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3) се уздржава од радњи којима се крше права детета/ученика и других лица;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4) пријављује директору или органу управљања кршење права детета/ученика;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5) поштује правила понашања у Установи;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6) чува пословну и службену тајну,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7) се стално усавршава,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8) се придржава мера заштите на раду,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9) се придржава Закона, других закона и општих аката Установе.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str_7"/>
      <w:bookmarkEnd w:id="7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Врсте повреда обавеза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2.1. Лакше повреде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6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Лакше повреде обавеза запослених у Установи су: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1. Неблаговремени долазак на посао и одлазак са после пре истека радног времена или неоправдано или недозвољено напуштање радног места,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2. Неоправдано одсуство са рада два дана у току месеца или три дана у шест месеци,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3. Неоправдано пропуштање запосленог да обавести о спречености доласка на посао у складу са законом,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4. Немаран однос према средствима рада, повереној документацији и сл.,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5. Непридржавање правила понашања и кућног реда Установе,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6. Одбијање стручног усавршавања на који се запослени упућује,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7. Друге повреде утврђене </w:t>
      </w:r>
      <w:proofErr w:type="gramStart"/>
      <w:r w:rsidRPr="0004346D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65772A">
        <w:rPr>
          <w:rFonts w:ascii="Times New Roman" w:eastAsia="Times New Roman" w:hAnsi="Times New Roman" w:cs="Times New Roman"/>
          <w:sz w:val="24"/>
          <w:szCs w:val="24"/>
          <w:lang w:val="sr-Cyrl-RS"/>
        </w:rPr>
        <w:t>,статутом</w:t>
      </w:r>
      <w:proofErr w:type="gramEnd"/>
      <w:r w:rsidR="00657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као лакше повреде, </w:t>
      </w:r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2.2. Теже повреде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7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 тежу повреду радне обавезе која је у време извршења била прописана Законом, законом и овим правилником.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2.3. Повреде забрана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8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 повреду повреду забране која је у време извршења била прописана прописана Законом.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str_8"/>
      <w:bookmarkEnd w:id="8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III ДИСЦИПЛИНСКИ ПОСТУПАК ПРОТИВ ЗАПОСЛЕНОГ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str_9"/>
      <w:bookmarkEnd w:id="9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Покретање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9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против запосленог покреће директор за учињену лакшу повреду, тежу повреду радне обавезе прописане Законом и повреду забране.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1.1. Пријава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10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Сваки запослени у Установи може да поднесе директору Установе пријаву за покретање дисциплинског поступка против другог запосленог.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Пријава из става 1. овог члана мора бити образложена. </w:t>
      </w:r>
    </w:p>
    <w:p w:rsidR="00E812DC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Родитељ има право да пријави директору Установе непримерено понашање запосленог према његовом детету. </w:t>
      </w:r>
    </w:p>
    <w:p w:rsidR="00A40375" w:rsidRDefault="00A40375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0375" w:rsidRPr="0004346D" w:rsidRDefault="00A40375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1.2. Одлучивање по пријави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11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 случају да нађе да је пријава запосленог основана, директор школе ће покренути дисциплински поступак.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Када родитељ пријави директору непримерено понашање запосленог према његовом детету, директор поступа у складу са законом.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може покренути дисциплински поступак и без поднете пријаве. </w:t>
      </w:r>
    </w:p>
    <w:p w:rsidR="00EB3DEC" w:rsidRPr="0004346D" w:rsidRDefault="00EB3DEC" w:rsidP="00EB3DEC">
      <w:pPr>
        <w:tabs>
          <w:tab w:val="left" w:pos="1515"/>
          <w:tab w:val="center" w:pos="4680"/>
        </w:tabs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E812DC" w:rsidRPr="0004346D" w:rsidRDefault="00EB3DEC" w:rsidP="00EB3DEC">
      <w:pPr>
        <w:tabs>
          <w:tab w:val="left" w:pos="1515"/>
          <w:tab w:val="center" w:pos="4680"/>
        </w:tabs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812DC"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1.3. Закључак о покретању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12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се покреће писменим закључком, који садржи податке о запосленом, опис повреде забране, односно радне обавезе, време, место и начин извршења и доказе који указују на извршење забране/повреде.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је дужан да се писмено изјасни на наводе из закључка из става 1. овог члана у року од осам дана од дана пријема закључка.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Уз закључак о покретању дисциплинског поступка запосленом се доставља и писмени позив за расправу.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str_10"/>
      <w:bookmarkEnd w:id="10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Удаљење са рада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13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се привремено удаљује са рада због учињене теже повреде радне обавезе из члана 164. тач. 1)-4), 6), 9) и 17) и повреде забране из чл. 110-113. Закона до окончања дисциплинског поступка у складу за Законом и законом којим се уређује рад (даље: Закон о раду).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Накнада плате запосленог за време удаљења са рада врши се у складу са одредбама Закона о раду. </w:t>
      </w:r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str_11"/>
      <w:bookmarkEnd w:id="11"/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Ток дисциплинског поступка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3.1. Вођење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14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мора бити саслушан, са правом да усмено изложи своју одбрану, сам или преко заступника, а може за расправу доставити и писмену одбрану.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Изузетно, расправа се може одржати и без присуства запосленог, под условом да је запослени на расправу уредно позван.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 одржаном рочишту, саслушању запосленог, сведока и извођењу доказа води се записник.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3.2. Јавност дисциплинског поступка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str_12"/>
      <w:bookmarkEnd w:id="12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15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је јаван, осим у случајевима прописаним законом. </w:t>
      </w:r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str_13"/>
      <w:bookmarkEnd w:id="13"/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Одлучивање у дисциплинском поступку против запосленог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16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Пре доношења решења морају се утврдити све чињенице које су од значаја за одлучивање.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str_14"/>
      <w:bookmarkEnd w:id="14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IV ДИСЦИПЛИНСКИ ПОСТУПАК ПРОТИВ ДИРЕКТОРА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str_15"/>
      <w:bookmarkEnd w:id="15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Покретање дисциплинског поступка против директора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17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Орган управљања покреће дисциплински поступак против директора за учињену тежу повреду радне обавезе прописане Законом и повреду забране. </w:t>
      </w:r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40375" w:rsidRDefault="00A40375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1.1. Закључак о покретању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18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се покреће писменим закључком, који садржи податке о директору, опис повреде забране, односно теже повреде радне обавезе, време, место и начин извршења и доказе који указују на извршење забране/повреде.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Уз закључак се доставља и писмени позив за расправу.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1.2. Формирање комисије за вођење дисциплинског поступка против директора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19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Орган управљања образује комисију за вођење дисциплинског поступка против директора (даље: Комисија).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1.3. Обавезе комисије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20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Комисија је дужна да органу управљања достави Извештај о вођењу дисциплинског поступка против директора са следећим подацима: писменим изјашњавањем директора о наводима из закључка о покретању дисциплинског поступка, доказом о обавештавању директора о одржавању расправе ради утврђивања одговорности и његовом учешћу, писаном одбраном директора датој лично или преко заступника, записником са расправе, осталим подацима о вођењу дисциплинског поступка ради доношења одлуке од стране органа управљања.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str_16"/>
      <w:bookmarkEnd w:id="16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Ток дисциплинског поступка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2.1. Вођење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21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Комисија је у покренутом дисциплинском поступку за тежу повреду радне обавезе или повреду забране спроводи (јавну) расправу предузимајући следеће активности: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- саслушава директора непосредно или преко заступника,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- разматра писмену одбрану директора, ако је достављена,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саслушава сведоке, </w:t>
      </w:r>
    </w:p>
    <w:p w:rsidR="00E812DC" w:rsidRPr="0004346D" w:rsidRDefault="00EB3DE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врши увид у списе ако је то </w:t>
      </w:r>
      <w:proofErr w:type="gramStart"/>
      <w:r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поребно </w:t>
      </w:r>
      <w:r w:rsidR="00E812DC"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proofErr w:type="gramEnd"/>
      <w:r w:rsidR="00E812DC"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>- во</w:t>
      </w:r>
      <w:r w:rsidR="00EB3DEC" w:rsidRPr="0004346D">
        <w:rPr>
          <w:rFonts w:ascii="Times New Roman" w:eastAsia="Times New Roman" w:hAnsi="Times New Roman" w:cs="Times New Roman"/>
          <w:color w:val="FF0000"/>
          <w:sz w:val="24"/>
          <w:szCs w:val="24"/>
        </w:rPr>
        <w:t>ди записника са расправе,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- сачињава Извештај о вођењу дисциплинског поступка који доставља органу управљања ради одлучивања органа управљања о одговорности директора.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2.2. Јавност дисциплинског поступка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22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је јаван, осим у случајевима прописаним законом.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str_17"/>
      <w:bookmarkEnd w:id="17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Одлучивање у дисциплинском поступку против директора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23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Орган управљања доноси одлуку у дисциплинском поступку против директора за учињену тежу повреду радне обавезе или повреду забране на основу утврђеног стања од стране Комисије која је доставила Извештај о вођењу дисциплинског поступка.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Пре доношења решења морају се утврдити све чињенице које су од значаја за одлучивање.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Орган управљања одлучује о изрицању дисциплинске мере директору имајући у виду: тежину и последице учињене повреде, степен одговорности директора, његово раније понашање и понашање после учињене повреде и друге олакшавајуће и/или отежавајуће околности. </w:t>
      </w:r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tr_18"/>
      <w:bookmarkEnd w:id="18"/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V ДИСЦИПЛИНСКЕ МЕРЕ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str_19"/>
      <w:bookmarkEnd w:id="19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Дисциплинске мере против запосленог за лакше повреде радних обавеза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24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Дисциплинске мере против запосленог за лакше повреде радних обавеза су писана опомена и новчана казна,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Новчана казна за лакшу повреду радне обавезе изриче се у висини до 20% од плате исплаћене за месец у коме је одлука донета у трајању до три месеца.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str_20"/>
      <w:bookmarkEnd w:id="20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Дисциплинске мере против запосленог за теже повреде радних обавеза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25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Дисциплинске мере против запосленог за теже повреде радних обавеза из члана 164. Закона су: новчана казна, удаљење са рада и престанак радног односа.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учини повреду радне обавезе из члана 164. тач. 1)-7) Закона, изриче се мера престанка радног односа.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 повреду радне обавезе из члана 164.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Новчана казна за повреду радне обавезе из члана 164. тач. 8)-18) Закона изриче се у висини од 20% -35% од плате исплаћене за месец у коме је одлука донета, у трајању до шест месеци.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>Дисциплинска мера против запосленог у складу са одредбама другог закона изричу се у складу са тим законом (</w:t>
      </w:r>
      <w:r w:rsidRPr="0004346D">
        <w:rPr>
          <w:rFonts w:ascii="Times New Roman" w:eastAsia="Times New Roman" w:hAnsi="Times New Roman" w:cs="Times New Roman"/>
          <w:i/>
          <w:iCs/>
          <w:sz w:val="24"/>
          <w:szCs w:val="24"/>
        </w:rPr>
        <w:t>члан 79. став 2. Закона о основном образовању и васпитању, члан 58. Закона о средњем образовању и васпитању, а у вези са чланом 164. тачка 18) Закона, члан 92. став 2. Закона о средњем образовању и васпитању, члан 35. Закона о уџбеницима, а у вези са чланом 164. тачка 18) Закона, члан 11. Закона о спречавању злостављања на раду, а у вези са чланом 164. тачка 18) Закона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str_21"/>
      <w:bookmarkEnd w:id="21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Дисциплинске мере против запосленог за повреду забране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26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Дисциплинске мере против запосленог за повреду забране су: новчана казна, удаљење са рада и престанак радног односа.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изврши повреду забране прописане чланом 112. Закона једанпут, изриче се новчана казна или привремено удаљење са рада три месеца.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изврши повреду забране прописане чл. 110, 111. и 113. Закона, односно други пут изврши повреду забране прописане чланом 112. Закона, изриче се мера престанка радног односа.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str_22"/>
      <w:bookmarkEnd w:id="22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Дисциплинске мере против директора за повреду забране/тежу повреду радних обавеза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27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 учињену повреду забране/тежу повреду радних обавеза, орган управљања може да изрекне директору дисциплинске мере: новчана казна и удаљење са рада, у складу са Законом.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Уколико у поступку за утврђивање одговорности директора за учињену повреду забране/тежу повреду радних обавеза треба изрећи меру престанак радног односа, орган управљања доставља министру Извештај комисије о вођењу дисциплинског поступка, прикупљену документацију и записнике са седница органа управљања, ради поступања у складу са Законом.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str_23"/>
      <w:bookmarkEnd w:id="23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>VI ДОНОШЕЊЕ ОДЛУКЕ И ПРЕДУЗИМАЊЕ ДРУГИХ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28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По спроведеном поступку доноси се решење којим се запосленом изриче дисциплинска мера, којим се ослобађа од одговорности или којим се поступак обуставља.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Уколико је изречена дисциплинска мера престанак радног односа, запосленом престаје радни однос од дана пријема коначног решења директора.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Када је запослени починилац насиља према запосленом, директор је дужан да таква сазнања пријави полицији и надлежном јавном тужилаштву.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str_24"/>
      <w:bookmarkEnd w:id="24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VII РОКОВИ ЗАСТАРЕЛОСТИ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29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у ком случају покретање дисциплинског поступка застарева у року од две године од дана када је учињена повреда забране.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Вођење дисциплинског поступка застарева у року од шест месеци од дана покретања дисципинског поступка.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Застарелост не тече ако дисциплински поступак не може да се покрене или води због одсуства запосленог или других разлога у складу са законом. </w:t>
      </w:r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tr_25"/>
      <w:bookmarkEnd w:id="25"/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DEC" w:rsidRPr="0004346D" w:rsidRDefault="00EB3DE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ПРАВНА ЗАШТИТА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30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Правна заштита запосленог уређена је Законом. </w:t>
      </w:r>
    </w:p>
    <w:p w:rsidR="00A40375" w:rsidRDefault="00A40375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6" w:name="str_26"/>
      <w:bookmarkEnd w:id="26"/>
    </w:p>
    <w:p w:rsidR="00A40375" w:rsidRDefault="00A40375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375" w:rsidRDefault="00A40375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375" w:rsidRDefault="00A40375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375" w:rsidRDefault="00A40375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IX ДОСТАВЉАЊЕ ЗАКЉУЧАКА, ПОЗИВА ЗА РАСПРАВУ И РЕШЕЊА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31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Закључци, позиви за расправу и решења достављају се запосленом, односно директору лично, у просторијама Установе, односно на адресу пребивалишта или боравишта запосленог/директора.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Ако Установа није могла да запосленом, односно директору достави наведене акте у смислу става 1. овог члана, дужна је да о томе сачини писмену белешку.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 случају из става 2. овог члана акт се објављује на огласној табли Установе и по истеку осам дана од дана објављивања сматра се достављеним.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tr_27"/>
      <w:bookmarkEnd w:id="27"/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X ЕВИДЕНЦИЈА О ИЗРЕЧЕНИМ ДИСЦИПЛИНСКИМ МЕРАМА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32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Установа води евиденцију о дисциплинским мерама изреченим запосленом, у складу са законом.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У Извештају о реализацији плана заштите од насиља, злостављања и занемаривања, који је саставни део годишњег извештаја о раду установе и који се доставља министарству надлежном за послове образовања, односно надлежној школској управи наводи се и број дисциплинских поступака против запослених. </w:t>
      </w:r>
    </w:p>
    <w:p w:rsidR="00E812DC" w:rsidRPr="0004346D" w:rsidRDefault="00E812DC" w:rsidP="00E8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str_28"/>
      <w:bookmarkEnd w:id="28"/>
      <w:r w:rsidRPr="0004346D">
        <w:rPr>
          <w:rFonts w:ascii="Times New Roman" w:eastAsia="Times New Roman" w:hAnsi="Times New Roman" w:cs="Times New Roman"/>
          <w:b/>
          <w:sz w:val="24"/>
          <w:szCs w:val="24"/>
        </w:rPr>
        <w:t xml:space="preserve">XI МАТЕРИЈАЛНА ОДГОВОРНОСТ ЗАПОСЛЕНОГ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33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 материјалну штету коју нанесе установи на раду и у вези са радом намерно или крајњом непажњом.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 </w:t>
      </w:r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str_29"/>
      <w:bookmarkEnd w:id="29"/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3DEC" w:rsidRPr="0004346D" w:rsidRDefault="00EB3DE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Поступак за утврђивање одговорности запосленог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34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str_30"/>
      <w:bookmarkEnd w:id="30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Комисија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35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Постојање штете и околности под којима је настала, висину и начин накнаде утврђује посебна комисија од три члана коју образује директор.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Комисија из става 1. овог члана заказује расправу, спроводи поступак саслушања запосленог чија се одговорност утврђује, сведока/е (ако га/их има) и изводи друге доказе ради утврђивања чињеничног стања.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Висина штете утврђује се на основу ценовника и књиговодствене вредности оштећене ствари или на основу процене вештачењем стручњака.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str_31"/>
      <w:bookmarkEnd w:id="31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Записник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36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 спроведеном поступку сачињава се записник и утврђује степен кривице запосленог и висина штете,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Саставни део записника из става 1. овог члана је и изјава запосленог да ли пристаје да накнади штету. </w:t>
      </w:r>
    </w:p>
    <w:p w:rsidR="00E812DC" w:rsidRPr="0004346D" w:rsidRDefault="00E812DC" w:rsidP="00E812D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str_32"/>
      <w:bookmarkEnd w:id="32"/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Решење </w:t>
      </w: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37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На основу записника директор доноси решење о одговорности запосленог или о ослобађању од одговорности.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Решењем о одговорности запосленог утврђује се начин накнаде штете и рок у коме је запослени дужан да накнади штету.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Ако запослени не пристане да накнади штету у утврђеном року, о накнади штете одлучује надлежни суд. </w:t>
      </w:r>
    </w:p>
    <w:p w:rsidR="00E812DC" w:rsidRPr="0004346D" w:rsidRDefault="00E812DC" w:rsidP="00EB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tr_33"/>
      <w:bookmarkEnd w:id="33"/>
      <w:r w:rsidRPr="0004346D">
        <w:rPr>
          <w:rFonts w:ascii="Times New Roman" w:eastAsia="Times New Roman" w:hAnsi="Times New Roman" w:cs="Times New Roman"/>
          <w:sz w:val="24"/>
          <w:szCs w:val="24"/>
        </w:rPr>
        <w:t>XII ПРЕЛАЗНА И ЗАВРШНА ОДРЕДБА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38</w:t>
      </w:r>
    </w:p>
    <w:p w:rsidR="00A40375" w:rsidRDefault="00E812DC" w:rsidP="00A403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Поступци започети по одредбама правилника којим је била уређена дисциплинска и материјална одговорност запослених који је важио до дана ступања на снагу овог правилника, окончаће се </w:t>
      </w:r>
      <w:r w:rsidR="00A40375">
        <w:rPr>
          <w:rFonts w:ascii="Times New Roman" w:eastAsia="Times New Roman" w:hAnsi="Times New Roman" w:cs="Times New Roman"/>
          <w:sz w:val="24"/>
          <w:szCs w:val="24"/>
        </w:rPr>
        <w:t xml:space="preserve">по одредбама </w:t>
      </w:r>
      <w:r w:rsidR="00A403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 о дисциплинској и материјалној одговорности </w:t>
      </w:r>
      <w:proofErr w:type="gramStart"/>
      <w:r w:rsidR="00A403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запослених </w:t>
      </w:r>
      <w:r w:rsidR="00A40375">
        <w:rPr>
          <w:rFonts w:ascii="Times New Roman" w:eastAsia="Times New Roman" w:hAnsi="Times New Roman" w:cs="Times New Roman"/>
          <w:sz w:val="24"/>
          <w:szCs w:val="24"/>
        </w:rPr>
        <w:t xml:space="preserve"> број</w:t>
      </w:r>
      <w:proofErr w:type="gramEnd"/>
      <w:r w:rsidR="00A40375">
        <w:rPr>
          <w:rFonts w:ascii="Times New Roman" w:eastAsia="Times New Roman" w:hAnsi="Times New Roman" w:cs="Times New Roman"/>
          <w:sz w:val="24"/>
          <w:szCs w:val="24"/>
        </w:rPr>
        <w:t>:518/20219 од 26.11.2019</w:t>
      </w:r>
      <w:r w:rsidR="00A40375" w:rsidRPr="0004346D">
        <w:rPr>
          <w:rFonts w:ascii="Times New Roman" w:eastAsia="Times New Roman" w:hAnsi="Times New Roman" w:cs="Times New Roman"/>
          <w:sz w:val="24"/>
          <w:szCs w:val="24"/>
        </w:rPr>
        <w:t xml:space="preserve"> године</w:t>
      </w:r>
      <w:r w:rsidR="00A40375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изменама бр.715-5/2021 од 09.09.2021.године.</w:t>
      </w:r>
      <w:r w:rsidR="00A40375" w:rsidRPr="0004346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812DC" w:rsidRPr="0004346D" w:rsidRDefault="00E812DC" w:rsidP="00E81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39 </w:t>
      </w:r>
    </w:p>
    <w:p w:rsidR="00E812DC" w:rsidRPr="0004346D" w:rsidRDefault="00E812DC" w:rsidP="00EB3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Овај правилник ступа на снагу осмог дана од дана објављивања на огласној табли Установе. </w:t>
      </w:r>
    </w:p>
    <w:p w:rsidR="00E812DC" w:rsidRDefault="00E812DC" w:rsidP="00A403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Ступањем на снагу овог правилник </w:t>
      </w:r>
      <w:r w:rsidR="00EC3E54">
        <w:rPr>
          <w:rFonts w:ascii="Times New Roman" w:eastAsia="Times New Roman" w:hAnsi="Times New Roman" w:cs="Times New Roman"/>
          <w:sz w:val="24"/>
          <w:szCs w:val="24"/>
        </w:rPr>
        <w:t xml:space="preserve">престаје да </w:t>
      </w:r>
      <w:proofErr w:type="gramStart"/>
      <w:r w:rsidR="00EC3E54">
        <w:rPr>
          <w:rFonts w:ascii="Times New Roman" w:eastAsia="Times New Roman" w:hAnsi="Times New Roman" w:cs="Times New Roman"/>
          <w:sz w:val="24"/>
          <w:szCs w:val="24"/>
        </w:rPr>
        <w:t xml:space="preserve">важи  </w:t>
      </w:r>
      <w:r w:rsidR="00EC3E5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</w:t>
      </w:r>
      <w:proofErr w:type="gramEnd"/>
      <w:r w:rsidR="00EC3E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дисциплинској и материјалној одговорности запослених </w:t>
      </w:r>
      <w:r w:rsidR="006C71FA">
        <w:rPr>
          <w:rFonts w:ascii="Times New Roman" w:eastAsia="Times New Roman" w:hAnsi="Times New Roman" w:cs="Times New Roman"/>
          <w:sz w:val="24"/>
          <w:szCs w:val="24"/>
        </w:rPr>
        <w:t xml:space="preserve"> број:518/20219 од 26.11.2019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 године</w:t>
      </w:r>
      <w:r w:rsidR="006C71FA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изменама бр.715-5/2021 од 09.09.2021.године</w:t>
      </w:r>
      <w:r w:rsidRPr="0004346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772A" w:rsidRDefault="0065772A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72A" w:rsidRDefault="00EC3E54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Осечини,25.04.2024.године                                      Председник Школског одбора </w:t>
      </w:r>
    </w:p>
    <w:p w:rsidR="00EC3E54" w:rsidRDefault="00EC3E54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_______________________</w:t>
      </w:r>
    </w:p>
    <w:p w:rsidR="00EC3E54" w:rsidRPr="00EC3E54" w:rsidRDefault="00EC3E54" w:rsidP="00E81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Миодраг Спасић</w:t>
      </w:r>
    </w:p>
    <w:p w:rsidR="00242D32" w:rsidRPr="0004346D" w:rsidRDefault="00C22B34" w:rsidP="00C22B34">
      <w:pPr>
        <w:tabs>
          <w:tab w:val="left" w:pos="823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434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C3E54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242D32" w:rsidRPr="0004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C"/>
    <w:rsid w:val="0004346D"/>
    <w:rsid w:val="001C37A9"/>
    <w:rsid w:val="00242D32"/>
    <w:rsid w:val="00434A60"/>
    <w:rsid w:val="006061DC"/>
    <w:rsid w:val="0065772A"/>
    <w:rsid w:val="006C71FA"/>
    <w:rsid w:val="00832040"/>
    <w:rsid w:val="00A40375"/>
    <w:rsid w:val="00A71306"/>
    <w:rsid w:val="00C22B34"/>
    <w:rsid w:val="00CB4CA0"/>
    <w:rsid w:val="00DB6665"/>
    <w:rsid w:val="00E812DC"/>
    <w:rsid w:val="00EB3DEC"/>
    <w:rsid w:val="00E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52CF"/>
  <w15:chartTrackingRefBased/>
  <w15:docId w15:val="{942B8623-4A4C-4248-8EEE-322F4130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1DC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2024-10-12T11:40:00Z</cp:lastPrinted>
  <dcterms:created xsi:type="dcterms:W3CDTF">2024-04-16T08:12:00Z</dcterms:created>
  <dcterms:modified xsi:type="dcterms:W3CDTF">2024-10-15T06:31:00Z</dcterms:modified>
</cp:coreProperties>
</file>